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4C0445" w14:paraId="2CDA7258" w14:textId="77777777" w:rsidTr="004C0445">
        <w:trPr>
          <w:jc w:val="center"/>
        </w:trPr>
        <w:tc>
          <w:tcPr>
            <w:tcW w:w="0" w:type="auto"/>
            <w:shd w:val="clear" w:color="auto" w:fill="FFFFFF"/>
            <w:tcMar>
              <w:top w:w="450" w:type="dxa"/>
              <w:left w:w="300" w:type="dxa"/>
              <w:bottom w:w="150" w:type="dxa"/>
              <w:right w:w="300" w:type="dxa"/>
            </w:tcMar>
            <w:vAlign w:val="center"/>
            <w:hideMark/>
          </w:tcPr>
          <w:p w14:paraId="550E9E44" w14:textId="77777777" w:rsidR="004C0445" w:rsidRDefault="004C0445">
            <w:pPr>
              <w:pStyle w:val="NormalWeb"/>
              <w:jc w:val="center"/>
              <w:rPr>
                <w:rFonts w:ascii="Arial" w:hAnsi="Arial" w:cs="Arial"/>
                <w:sz w:val="21"/>
                <w:szCs w:val="21"/>
                <w:lang w:eastAsia="en-US"/>
              </w:rPr>
            </w:pPr>
            <w:bookmarkStart w:id="0" w:name="_GoBack"/>
            <w:bookmarkEnd w:id="0"/>
            <w:r>
              <w:rPr>
                <w:rStyle w:val="Strong"/>
                <w:rFonts w:ascii="Arial" w:hAnsi="Arial" w:cs="Arial"/>
                <w:sz w:val="24"/>
                <w:szCs w:val="24"/>
                <w:lang w:eastAsia="en-US"/>
              </w:rPr>
              <w:t>Entwickelt für den Hybrid- und Remote Work-Einsatz: Jabra präsentiert professionelle, kabellose Kopfhörer für die Hosentasche</w:t>
            </w:r>
          </w:p>
        </w:tc>
      </w:tr>
      <w:tr w:rsidR="004C0445" w14:paraId="57BC7663" w14:textId="77777777" w:rsidTr="004C0445">
        <w:trPr>
          <w:jc w:val="center"/>
        </w:trPr>
        <w:tc>
          <w:tcPr>
            <w:tcW w:w="0" w:type="auto"/>
            <w:shd w:val="clear" w:color="auto" w:fill="FFFFFF"/>
            <w:tcMar>
              <w:top w:w="0" w:type="dxa"/>
              <w:left w:w="150" w:type="dxa"/>
              <w:bottom w:w="0" w:type="dxa"/>
              <w:right w:w="150" w:type="dxa"/>
            </w:tcMar>
            <w:vAlign w:val="center"/>
            <w:hideMark/>
          </w:tcPr>
          <w:p w14:paraId="53615310" w14:textId="17DF3650" w:rsidR="004C0445" w:rsidRDefault="004C0445">
            <w:pPr>
              <w:jc w:val="center"/>
              <w:rPr>
                <w:rFonts w:ascii="Arial" w:hAnsi="Arial" w:cs="Arial"/>
                <w:lang w:eastAsia="en-US"/>
              </w:rPr>
            </w:pPr>
            <w:r>
              <w:rPr>
                <w:rFonts w:ascii="Arial" w:hAnsi="Arial" w:cs="Arial"/>
                <w:noProof/>
                <w:lang w:eastAsia="en-US"/>
              </w:rPr>
              <w:drawing>
                <wp:inline distT="0" distB="0" distL="0" distR="0" wp14:anchorId="003E9502" wp14:editId="6237F5D7">
                  <wp:extent cx="5143500" cy="3429000"/>
                  <wp:effectExtent l="0" t="0" r="0" b="0"/>
                  <wp:docPr id="11" name="Picture 11" descr="A person working on the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orking on the computer&#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tc>
      </w:tr>
      <w:tr w:rsidR="004C0445" w14:paraId="2B302C59" w14:textId="77777777" w:rsidTr="004C0445">
        <w:trPr>
          <w:jc w:val="center"/>
        </w:trPr>
        <w:tc>
          <w:tcPr>
            <w:tcW w:w="0" w:type="auto"/>
            <w:shd w:val="clear" w:color="auto" w:fill="FFFFFF"/>
            <w:tcMar>
              <w:top w:w="450" w:type="dxa"/>
              <w:left w:w="300" w:type="dxa"/>
              <w:bottom w:w="450" w:type="dxa"/>
              <w:right w:w="300" w:type="dxa"/>
            </w:tcMar>
            <w:vAlign w:val="center"/>
            <w:hideMark/>
          </w:tcPr>
          <w:p w14:paraId="74168B2E" w14:textId="77777777" w:rsidR="004C0445" w:rsidRDefault="004C0445" w:rsidP="005F3AE6">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Mit den neuen Evolve2 Buds bringt Jabra In-Ear-Kopfhörer für Business Professionals auf den Markt, die zertifiziert sind für virtuelle Meeting-Lösungen wie Microsoft Teams und Zoom </w:t>
            </w:r>
          </w:p>
          <w:p w14:paraId="1FE64E09" w14:textId="77777777" w:rsidR="004C0445" w:rsidRDefault="004C0445" w:rsidP="005F3AE6">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Die Evolve2 Buds verfügen über Jabra MultiSensor Voice</w:t>
            </w:r>
            <w:r>
              <w:rPr>
                <w:rFonts w:ascii="Arial" w:hAnsi="Arial" w:cs="Arial"/>
                <w:sz w:val="21"/>
                <w:szCs w:val="21"/>
                <w:vertAlign w:val="superscript"/>
                <w:lang w:eastAsia="en-US"/>
              </w:rPr>
              <w:t>TM</w:t>
            </w:r>
            <w:r>
              <w:rPr>
                <w:rFonts w:ascii="Arial" w:hAnsi="Arial" w:cs="Arial"/>
                <w:sz w:val="21"/>
                <w:szCs w:val="21"/>
                <w:lang w:eastAsia="en-US"/>
              </w:rPr>
              <w:t xml:space="preserve"> und erweiterte Bluetooth-Multipoint-Konnektivität für mehr Flexibilität und professionell geführte Gespräche unterwegs</w:t>
            </w:r>
          </w:p>
          <w:p w14:paraId="614C7F84" w14:textId="77777777" w:rsidR="004C0445" w:rsidRDefault="004C0445">
            <w:pPr>
              <w:pStyle w:val="NormalWeb"/>
              <w:rPr>
                <w:rFonts w:ascii="Arial" w:hAnsi="Arial" w:cs="Arial"/>
                <w:sz w:val="21"/>
                <w:szCs w:val="21"/>
                <w:lang w:eastAsia="en-US"/>
              </w:rPr>
            </w:pPr>
            <w:r>
              <w:rPr>
                <w:rStyle w:val="Strong"/>
                <w:rFonts w:ascii="Arial" w:hAnsi="Arial" w:cs="Arial"/>
                <w:sz w:val="21"/>
                <w:szCs w:val="21"/>
                <w:lang w:eastAsia="en-US"/>
              </w:rPr>
              <w:t>Raubling, 25.10.2022 – </w:t>
            </w:r>
            <w:r>
              <w:rPr>
                <w:rFonts w:ascii="Arial" w:hAnsi="Arial" w:cs="Arial"/>
                <w:sz w:val="21"/>
                <w:szCs w:val="21"/>
                <w:lang w:eastAsia="en-US"/>
              </w:rPr>
              <w:t>Jabra, ein führender dänischer Hersteller von personalisierten Audio-, Video- und Collaboration-Lösungen, stellt die Jabra Evolve2 Buds vor, das neueste Mitglied der Evolve-Serie. Da hybrides Arbeiten inzwischen für viele Berufstätige zum Standard gehört, sind Freiheit und Flexibilität bei der Wahl des Arbeitsorts essenziell. Die neuen Evolve2 Buds, das Spitzenmodell der Evolve-Serie, wurden entwickelt, um Konzentration und Zusammenarbeit jener Berufstätigen zu verbessern, die remote arbeiten. Sie sind für führende virtuelle Meeting-Plattformen wie Microsoft Teams und Zoom zertifiziert und nutzen die neueste Technologie, um störende Hintergrundgeräusche zu reduzieren und so klare und verständliche Gespräche zu ermöglichen.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Ablenkungen minimieren</w:t>
            </w:r>
            <w:r>
              <w:rPr>
                <w:rFonts w:ascii="Arial" w:hAnsi="Arial" w:cs="Arial"/>
                <w:sz w:val="21"/>
                <w:szCs w:val="21"/>
                <w:lang w:eastAsia="en-US"/>
              </w:rPr>
              <w:br/>
              <w:t xml:space="preserve">Vom Geräusch der Waschmaschine über das Surren der Kaffeemaschine bis hin zu Diskussionen der Kolleg:innen im Hintergrund: Bei der Arbeit von zu Hause aus, im Büro oder in einem öffentlichen Raum sind Beschäftigte oft mit allen möglichen </w:t>
            </w:r>
            <w:r>
              <w:rPr>
                <w:rFonts w:ascii="Arial" w:hAnsi="Arial" w:cs="Arial"/>
                <w:sz w:val="21"/>
                <w:szCs w:val="21"/>
                <w:lang w:eastAsia="en-US"/>
              </w:rPr>
              <w:lastRenderedPageBreak/>
              <w:t>Ablenkungen konfrontiert. Genau für solche Fälle sind die Evolve2 Buds mit einer einstellbaren aktiven Geräuschunterdrückung (ANC) ausgestattet. So können Hybrid-Work-Profis die Geräuschunterdrückung auf ihre persönlichen Hörvorlieben abstimmen, Außengeräusche ausblenden und Ablenkungen minimieren. Die Evolve2 Buds bieten außerdem eine Prüfung der Passform namens MyFit sowie das Feature SafeTone mit PeakStop, das einen verbesserten Gehörschutz und optimale Abdichtung für ein ideales, individuelles ANC-Erlebnis gewährleistet.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Bessere Gesprächsqualität und kristallklare Konversation </w:t>
            </w:r>
            <w:r>
              <w:rPr>
                <w:rFonts w:ascii="Arial" w:hAnsi="Arial" w:cs="Arial"/>
                <w:sz w:val="21"/>
                <w:szCs w:val="21"/>
                <w:lang w:eastAsia="en-US"/>
              </w:rPr>
              <w:br/>
              <w:t>Da virtuelle Meetings für viele immer mehr zur Norm werden, ist es für Mitarbeiter:innen wichtiger denn je, bei Anrufen gehört zu werden und sich frei und ungestört mit ihren Kolleg:innen unterhalten zu können. Da sich viele Nutzer:innen mittlerweile an den Formfaktor kabelloser Ohrhörer gewöhnt haben, hat Jabra hat die Evolve2 Buds entwickelt, die mithilfe der Jabra MultiSensor Voice</w:t>
            </w:r>
            <w:r>
              <w:rPr>
                <w:rFonts w:ascii="Arial" w:hAnsi="Arial" w:cs="Arial"/>
                <w:sz w:val="21"/>
                <w:szCs w:val="21"/>
                <w:vertAlign w:val="superscript"/>
                <w:lang w:eastAsia="en-US"/>
              </w:rPr>
              <w:t>TM</w:t>
            </w:r>
            <w:r>
              <w:rPr>
                <w:rFonts w:ascii="Arial" w:hAnsi="Arial" w:cs="Arial"/>
                <w:sz w:val="21"/>
                <w:szCs w:val="21"/>
                <w:lang w:eastAsia="en-US"/>
              </w:rPr>
              <w:t xml:space="preserve"> Technologie eine hohe Gesprächsqualität ermöglichen. Die Lösung basiert auf einer einzigartigen Kombination aus vier Mikrofonen, Knochenschallsensoren und fortschrittlichen Algorithmen, um so viele Umgebungsgeräusche wie möglich auszublenden. Dadurch werden Benutzer:innen von ihren Gesprächspartner:innen klar und deutlich gehört, was zu einem konzentrierteren Gesprächsklima beiträgt.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Große Reichweite und Konnektivität für mehr Flexibilität</w:t>
            </w:r>
            <w:r>
              <w:rPr>
                <w:rFonts w:ascii="Arial" w:hAnsi="Arial" w:cs="Arial"/>
                <w:sz w:val="21"/>
                <w:szCs w:val="21"/>
                <w:lang w:eastAsia="en-US"/>
              </w:rPr>
              <w:br/>
              <w:t>Die Evolve2 Buds bieten dank des In-Case Dongles, der mit dem PC verbunden werden kann, einen größeren Bewegungsradius für alle, die stabile Konnektivität und mehr Mobilität wünschen. Mit einer kabellosen Reichweite von bis zu 20 Metern verschaffen die Evolve2 Buds Mitarbeiter:innen die Option, sich zu Hause oder in hybriden Arbeitsumgebungen ungestört zu bewegen, ohne die Gesprächsqualität zu beeinträchtigen. Die Kopfhörer sind für führende virtuelle Meeting-Plattformen wie Microsoft Teams und Zoom zertifiziert und bieten eine Gesprächszeit von bis zu fünf Stunden sowie eine Akkulaufzeit von insgesamt 33 Stunden, so ist sichergestellt, dass die Ohrstöpsel nicht mitten im Meeting leer sind. </w:t>
            </w:r>
            <w:r>
              <w:rPr>
                <w:rFonts w:ascii="Arial" w:hAnsi="Arial" w:cs="Arial"/>
                <w:sz w:val="21"/>
                <w:szCs w:val="21"/>
                <w:lang w:eastAsia="en-US"/>
              </w:rPr>
              <w:br/>
            </w:r>
            <w:r>
              <w:rPr>
                <w:rFonts w:ascii="Arial" w:hAnsi="Arial" w:cs="Arial"/>
                <w:sz w:val="21"/>
                <w:szCs w:val="21"/>
                <w:lang w:eastAsia="en-US"/>
              </w:rPr>
              <w:br/>
              <w:t>„In der heutigen Welt sehnen wir uns nach der Freiheit und Flexibilität, von überall aus arbeiten zu können. Gleichzeitig haben wir aus unserer </w:t>
            </w:r>
            <w:hyperlink r:id="rId8" w:tgtFrame="_blank" w:history="1">
              <w:r>
                <w:rPr>
                  <w:rStyle w:val="Hyperlink"/>
                  <w:rFonts w:ascii="Arial" w:hAnsi="Arial" w:cs="Arial"/>
                  <w:sz w:val="21"/>
                  <w:szCs w:val="21"/>
                  <w:lang w:eastAsia="en-US"/>
                </w:rPr>
                <w:t>Studie Hybrid Ways of Working 2022</w:t>
              </w:r>
            </w:hyperlink>
            <w:r>
              <w:rPr>
                <w:rFonts w:ascii="Arial" w:hAnsi="Arial" w:cs="Arial"/>
                <w:sz w:val="21"/>
                <w:szCs w:val="21"/>
                <w:lang w:eastAsia="en-US"/>
              </w:rPr>
              <w:t xml:space="preserve"> gelernt, welche Rolle Technologie bei der stärkeren Einbindung der Mitarbeiter:innen in hybride Arbeitsmodelle spielen“, erklärt Holger Reisinger, SVP bei Jabra. „Vor diesem Hintergrund haben wir mit den neuen Jabra Evolve2 Buds ein Produkt entwickelt, das es Berufstätigen ermöglicht, auch unterwegs professionell aufzutreten und zu klingen.“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Hauptmerkmale der Evolve2 Buds:</w:t>
            </w:r>
          </w:p>
          <w:p w14:paraId="4EC4D966" w14:textId="77777777" w:rsidR="004C0445" w:rsidRDefault="004C0445"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Zertifiziert für Microsoft Teams und führende UC-Plattformen für verbesserte Zusammenarbeit</w:t>
            </w:r>
          </w:p>
          <w:p w14:paraId="70D4EDDA" w14:textId="77777777" w:rsidR="004C0445" w:rsidRDefault="004C0445"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MultiSensor Voice-Technologie sorgt für professionelle Gesprächs-Performance durch den Einsatz mehrerer Mikrofone und Jabra-Algorithmen zur Unterdrückung von Störgeräuschen</w:t>
            </w:r>
          </w:p>
          <w:p w14:paraId="33B5AF32" w14:textId="77777777" w:rsidR="004C0445" w:rsidRDefault="004C0445"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Plug-and-Play-USB-Adapter für verbesserte Konnektivität und mit einer Reichweite von 20 Metern ermöglicht es den Benutzer:innen, sich in ihrer Arbeitsumgebung frei zu bewegen</w:t>
            </w:r>
          </w:p>
          <w:p w14:paraId="5C0ED353" w14:textId="77777777" w:rsidR="004C0445" w:rsidRDefault="004C0445"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Erweiterte Multipoint-Verbindung mit zwei Geräten gleichzeitig</w:t>
            </w:r>
          </w:p>
          <w:p w14:paraId="3FCDFFE7" w14:textId="77777777" w:rsidR="004C0445" w:rsidRDefault="004C0445"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lastRenderedPageBreak/>
              <w:t>Einstellbare aktive Geräuschunterdrückung filtert Hintergrundgeräusche heraus und ermöglicht bessere Konzentration</w:t>
            </w:r>
          </w:p>
          <w:p w14:paraId="5CDF1835" w14:textId="77777777" w:rsidR="004C0445" w:rsidRDefault="004C0445"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HearThrough und Einzelnutzung der Ohrstöpsel ermöglichen es den Benutzer:innen, Umgebungsgeräusche auch während des Tragens wahrzunehmen</w:t>
            </w:r>
          </w:p>
          <w:p w14:paraId="75B09A8B" w14:textId="77777777" w:rsidR="004C0445" w:rsidRDefault="004C0445"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Längere Akkulaufzeit mit 33 Stunden Akkulaufzeit, einschließlich kabellosem Aufladen über das Case</w:t>
            </w:r>
          </w:p>
          <w:p w14:paraId="1325B8EA" w14:textId="77777777" w:rsidR="004C0445" w:rsidRDefault="004C0445"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Ultra-diskretes Design für ultimativen Komfort und einen professionellen Look </w:t>
            </w:r>
          </w:p>
          <w:p w14:paraId="2933AA92" w14:textId="77777777" w:rsidR="004C0445" w:rsidRDefault="004C0445">
            <w:pPr>
              <w:pStyle w:val="NormalWeb"/>
              <w:rPr>
                <w:rFonts w:ascii="Arial" w:hAnsi="Arial" w:cs="Arial"/>
                <w:sz w:val="21"/>
                <w:szCs w:val="21"/>
                <w:lang w:eastAsia="en-US"/>
              </w:rPr>
            </w:pPr>
            <w:r>
              <w:rPr>
                <w:rFonts w:ascii="Arial" w:hAnsi="Arial" w:cs="Arial"/>
                <w:sz w:val="21"/>
                <w:szCs w:val="21"/>
                <w:lang w:eastAsia="en-US"/>
              </w:rPr>
              <w:t xml:space="preserve">Die Evolve2 Buds sind ab Ende November zu einem UVP von 259 € erhältlich. Mehr über die Jabra Evolve2 Buds unter </w:t>
            </w:r>
            <w:hyperlink r:id="rId9" w:tgtFrame="_blank" w:history="1">
              <w:r>
                <w:rPr>
                  <w:rStyle w:val="Hyperlink"/>
                  <w:rFonts w:ascii="Arial" w:hAnsi="Arial" w:cs="Arial"/>
                  <w:sz w:val="21"/>
                  <w:szCs w:val="21"/>
                  <w:lang w:eastAsia="en-US"/>
                </w:rPr>
                <w:t>www.jabra.com/evolve2-buds</w:t>
              </w:r>
            </w:hyperlink>
            <w:r>
              <w:rPr>
                <w:rFonts w:ascii="Arial" w:hAnsi="Arial" w:cs="Arial"/>
                <w:sz w:val="21"/>
                <w:szCs w:val="21"/>
                <w:lang w:eastAsia="en-US"/>
              </w:rPr>
              <w:t>.</w:t>
            </w:r>
          </w:p>
          <w:p w14:paraId="3E237A68" w14:textId="77777777" w:rsidR="004C0445" w:rsidRDefault="004C0445">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Jabra ist eine weltweit führende Marke für Audio-, Video- und Collaboration-Lösungen, die sowohl private als auch geschäftliche Anwender:innen unterstützen. Als stolzer Teil der GN Group bietet Jabra unter dem Motto „Hear more, do more and be more“ ein Portfolio, mit dem Nutzer:innen mehr erreichen können, als sie je für möglich gehalten hätten.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7.000 Mitarbeiter:innen, ist an der Börse in Kopenhagen gelistet und erzielte 2021 einen Jahresumsatz von 15,8 Milliarden DKK. Auf GN Audio entfallen 10,4 Mrd. DKK. „GN makes life sounds better.“ </w:t>
            </w:r>
            <w:r>
              <w:rPr>
                <w:rFonts w:ascii="Arial" w:hAnsi="Arial" w:cs="Arial"/>
                <w:sz w:val="21"/>
                <w:szCs w:val="21"/>
                <w:lang w:eastAsia="en-US"/>
              </w:rPr>
              <w:fldChar w:fldCharType="begin"/>
            </w:r>
            <w:r>
              <w:rPr>
                <w:rFonts w:ascii="Arial" w:hAnsi="Arial" w:cs="Arial"/>
                <w:sz w:val="21"/>
                <w:szCs w:val="21"/>
                <w:lang w:eastAsia="en-US"/>
              </w:rPr>
              <w:instrText xml:space="preserve"> HYPERLINK "https://eur03.safelinks.protection.outlook.com/?url=http%3A%2F%2Fwww.jabra.com.de%2F&amp;data=05%7C01%7Ccschnurbus%40jabra.com%7Cc383eb3ea9f747f12f1208dab688d699%7C5007a0102aef460aa4935d61927182be%7C0%7C0%7C638022996084590881%7CUnknown%7CTWFpbGZsb3d8eyJWIjoiMC4wLjAwMDAiLCJQIjoiV2luMzIiLCJBTiI6Ik1haWwiLCJXVCI6Mn0%3D%7C3000%7C%7C%7C&amp;sdata=yVfsq%2FIP%2B6v8CVfpSbBFmR%2BKgVfp8WVV%2FBOyXsFzZfg%3D&amp;reserved=0" \t "_blank" </w:instrText>
            </w:r>
            <w:r>
              <w:rPr>
                <w:rFonts w:ascii="Arial" w:hAnsi="Arial" w:cs="Arial"/>
                <w:sz w:val="21"/>
                <w:szCs w:val="21"/>
                <w:lang w:eastAsia="en-US"/>
              </w:rPr>
              <w:fldChar w:fldCharType="separate"/>
            </w:r>
            <w:r>
              <w:rPr>
                <w:rStyle w:val="Hyperlink"/>
                <w:rFonts w:ascii="Arial" w:hAnsi="Arial" w:cs="Arial"/>
                <w:sz w:val="15"/>
                <w:szCs w:val="15"/>
                <w:lang w:eastAsia="en-US"/>
              </w:rPr>
              <w:t>www.jabra.com.de</w:t>
            </w:r>
            <w:r>
              <w:rPr>
                <w:rFonts w:ascii="Arial" w:hAnsi="Arial" w:cs="Arial"/>
                <w:sz w:val="21"/>
                <w:szCs w:val="21"/>
                <w:lang w:eastAsia="en-US"/>
              </w:rPr>
              <w:fldChar w:fldCharType="end"/>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10"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1"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TEAM LEWIS </w:t>
            </w:r>
            <w:r>
              <w:rPr>
                <w:rFonts w:ascii="Arial" w:hAnsi="Arial" w:cs="Arial"/>
                <w:sz w:val="15"/>
                <w:szCs w:val="15"/>
                <w:lang w:eastAsia="en-US"/>
              </w:rPr>
              <w:br/>
              <w:t>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4"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5"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721BB9AD" w14:textId="77777777" w:rsidR="004C0445" w:rsidRDefault="004C0445">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2CAF1025" w14:textId="77777777" w:rsidR="004C0445" w:rsidRDefault="004C0445">
            <w:pPr>
              <w:rPr>
                <w:rFonts w:ascii="Arial" w:hAnsi="Arial" w:cs="Arial"/>
                <w:b/>
                <w:bCs/>
                <w:sz w:val="21"/>
                <w:szCs w:val="21"/>
                <w:lang w:eastAsia="en-US"/>
              </w:rPr>
            </w:pPr>
            <w:r>
              <w:rPr>
                <w:rFonts w:ascii="Arial" w:hAnsi="Arial" w:cs="Arial"/>
                <w:b/>
                <w:bCs/>
                <w:sz w:val="21"/>
                <w:szCs w:val="21"/>
                <w:lang w:eastAsia="en-US"/>
              </w:rPr>
              <w:t>Attachments</w:t>
            </w:r>
          </w:p>
          <w:tbl>
            <w:tblPr>
              <w:tblW w:w="7500" w:type="dxa"/>
              <w:tblCellSpacing w:w="15" w:type="dxa"/>
              <w:tblLook w:val="04A0" w:firstRow="1" w:lastRow="0" w:firstColumn="1" w:lastColumn="0" w:noHBand="0" w:noVBand="1"/>
            </w:tblPr>
            <w:tblGrid>
              <w:gridCol w:w="3784"/>
              <w:gridCol w:w="3716"/>
            </w:tblGrid>
            <w:tr w:rsidR="004C0445" w:rsidRPr="004C0445" w14:paraId="20AB2D65" w14:textId="77777777">
              <w:trPr>
                <w:tblCellSpacing w:w="15" w:type="dxa"/>
              </w:trPr>
              <w:tc>
                <w:tcPr>
                  <w:tcW w:w="3750" w:type="dxa"/>
                  <w:tcMar>
                    <w:top w:w="15" w:type="dxa"/>
                    <w:left w:w="15" w:type="dxa"/>
                    <w:bottom w:w="15" w:type="dxa"/>
                    <w:right w:w="15" w:type="dxa"/>
                  </w:tcMar>
                  <w:vAlign w:val="center"/>
                  <w:hideMark/>
                </w:tcPr>
                <w:p w14:paraId="530B1D4D" w14:textId="5AAD2042" w:rsidR="004C0445" w:rsidRDefault="004C0445">
                  <w:pPr>
                    <w:rPr>
                      <w:rFonts w:ascii="Arial" w:hAnsi="Arial" w:cs="Arial"/>
                      <w:lang w:eastAsia="en-US"/>
                    </w:rPr>
                  </w:pPr>
                  <w:r>
                    <w:rPr>
                      <w:rFonts w:ascii="Arial" w:hAnsi="Arial" w:cs="Arial"/>
                      <w:noProof/>
                      <w:color w:val="000000"/>
                      <w:lang w:eastAsia="en-US"/>
                    </w:rPr>
                    <w:lastRenderedPageBreak/>
                    <w:drawing>
                      <wp:inline distT="0" distB="0" distL="0" distR="0" wp14:anchorId="7BE72D56" wp14:editId="62C92C16">
                        <wp:extent cx="2139950" cy="1428750"/>
                        <wp:effectExtent l="0" t="0" r="0" b="0"/>
                        <wp:docPr id="10" name="Picture 10" descr="A person working on the computer&#10;&#10;Description automatically generated with medium confiden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orking on the computer&#10;&#10;Description automatically generated with medium confidenc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4287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6C700636" w14:textId="77777777" w:rsidR="004C0445" w:rsidRPr="004C0445" w:rsidRDefault="004C0445">
                  <w:pPr>
                    <w:rPr>
                      <w:rFonts w:ascii="Arial" w:hAnsi="Arial" w:cs="Arial"/>
                      <w:sz w:val="21"/>
                      <w:szCs w:val="21"/>
                      <w:lang w:val="en-US" w:eastAsia="en-US"/>
                    </w:rPr>
                  </w:pPr>
                  <w:hyperlink r:id="rId18" w:history="1">
                    <w:r w:rsidRPr="004C0445">
                      <w:rPr>
                        <w:rStyle w:val="Hyperlink"/>
                        <w:rFonts w:ascii="Arial" w:hAnsi="Arial" w:cs="Arial"/>
                        <w:b/>
                        <w:bCs/>
                        <w:sz w:val="21"/>
                        <w:szCs w:val="21"/>
                        <w:lang w:val="en-US" w:eastAsia="en-US"/>
                      </w:rPr>
                      <w:t>Jabra Evolve2 Buds male home working Large RGB.jpg</w:t>
                    </w:r>
                  </w:hyperlink>
                  <w:r w:rsidRPr="004C0445">
                    <w:rPr>
                      <w:rFonts w:ascii="Arial" w:hAnsi="Arial" w:cs="Arial"/>
                      <w:sz w:val="21"/>
                      <w:szCs w:val="21"/>
                      <w:lang w:val="en-US" w:eastAsia="en-US"/>
                    </w:rPr>
                    <w:t xml:space="preserve"> </w:t>
                  </w:r>
                </w:p>
              </w:tc>
            </w:tr>
            <w:tr w:rsidR="004C0445" w:rsidRPr="004C0445" w14:paraId="673FF07D" w14:textId="77777777">
              <w:trPr>
                <w:tblCellSpacing w:w="15" w:type="dxa"/>
              </w:trPr>
              <w:tc>
                <w:tcPr>
                  <w:tcW w:w="3750" w:type="dxa"/>
                  <w:tcMar>
                    <w:top w:w="15" w:type="dxa"/>
                    <w:left w:w="15" w:type="dxa"/>
                    <w:bottom w:w="15" w:type="dxa"/>
                    <w:right w:w="15" w:type="dxa"/>
                  </w:tcMar>
                  <w:vAlign w:val="center"/>
                  <w:hideMark/>
                </w:tcPr>
                <w:p w14:paraId="61F94532" w14:textId="2FE6C2F5" w:rsidR="004C0445" w:rsidRDefault="004C0445">
                  <w:pPr>
                    <w:rPr>
                      <w:rFonts w:ascii="Arial" w:hAnsi="Arial" w:cs="Arial"/>
                      <w:lang w:eastAsia="en-US"/>
                    </w:rPr>
                  </w:pPr>
                  <w:r>
                    <w:rPr>
                      <w:rFonts w:ascii="Arial" w:hAnsi="Arial" w:cs="Arial"/>
                      <w:noProof/>
                      <w:color w:val="000000"/>
                      <w:lang w:eastAsia="en-US"/>
                    </w:rPr>
                    <w:drawing>
                      <wp:inline distT="0" distB="0" distL="0" distR="0" wp14:anchorId="6EC3449C" wp14:editId="429A2E15">
                        <wp:extent cx="2139950" cy="1428750"/>
                        <wp:effectExtent l="0" t="0" r="0" b="0"/>
                        <wp:docPr id="9" name="Picture 9" descr="A person with his hand on his face&#10;&#10;Description automatically generated with medium confidenc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ith his hand on his face&#10;&#10;Description automatically generated with medium confidenc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9950" cy="14287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32E07046" w14:textId="77777777" w:rsidR="004C0445" w:rsidRPr="004C0445" w:rsidRDefault="004C0445">
                  <w:pPr>
                    <w:rPr>
                      <w:rFonts w:ascii="Arial" w:hAnsi="Arial" w:cs="Arial"/>
                      <w:sz w:val="21"/>
                      <w:szCs w:val="21"/>
                      <w:lang w:val="en-US" w:eastAsia="en-US"/>
                    </w:rPr>
                  </w:pPr>
                  <w:hyperlink r:id="rId21" w:history="1">
                    <w:r w:rsidRPr="004C0445">
                      <w:rPr>
                        <w:rStyle w:val="Hyperlink"/>
                        <w:rFonts w:ascii="Arial" w:hAnsi="Arial" w:cs="Arial"/>
                        <w:b/>
                        <w:bCs/>
                        <w:sz w:val="21"/>
                        <w:szCs w:val="21"/>
                        <w:lang w:val="en-US" w:eastAsia="en-US"/>
                      </w:rPr>
                      <w:t>Jabra Evolve2 Buds male home tapping bud Large RGB.jpg</w:t>
                    </w:r>
                  </w:hyperlink>
                  <w:r w:rsidRPr="004C0445">
                    <w:rPr>
                      <w:rFonts w:ascii="Arial" w:hAnsi="Arial" w:cs="Arial"/>
                      <w:sz w:val="21"/>
                      <w:szCs w:val="21"/>
                      <w:lang w:val="en-US" w:eastAsia="en-US"/>
                    </w:rPr>
                    <w:t xml:space="preserve"> </w:t>
                  </w:r>
                </w:p>
              </w:tc>
            </w:tr>
            <w:tr w:rsidR="004C0445" w:rsidRPr="004C0445" w14:paraId="2F5B0A4F" w14:textId="77777777">
              <w:trPr>
                <w:tblCellSpacing w:w="15" w:type="dxa"/>
              </w:trPr>
              <w:tc>
                <w:tcPr>
                  <w:tcW w:w="3750" w:type="dxa"/>
                  <w:tcMar>
                    <w:top w:w="15" w:type="dxa"/>
                    <w:left w:w="15" w:type="dxa"/>
                    <w:bottom w:w="15" w:type="dxa"/>
                    <w:right w:w="15" w:type="dxa"/>
                  </w:tcMar>
                  <w:vAlign w:val="center"/>
                  <w:hideMark/>
                </w:tcPr>
                <w:p w14:paraId="1AF9DB0E" w14:textId="5E6CA123" w:rsidR="004C0445" w:rsidRDefault="004C0445">
                  <w:pPr>
                    <w:rPr>
                      <w:rFonts w:ascii="Arial" w:hAnsi="Arial" w:cs="Arial"/>
                      <w:lang w:eastAsia="en-US"/>
                    </w:rPr>
                  </w:pPr>
                  <w:r>
                    <w:rPr>
                      <w:rFonts w:ascii="Arial" w:hAnsi="Arial" w:cs="Arial"/>
                      <w:noProof/>
                      <w:color w:val="000000"/>
                      <w:lang w:eastAsia="en-US"/>
                    </w:rPr>
                    <w:drawing>
                      <wp:inline distT="0" distB="0" distL="0" distR="0" wp14:anchorId="542C1360" wp14:editId="52B7560A">
                        <wp:extent cx="2139950" cy="1428750"/>
                        <wp:effectExtent l="0" t="0" r="0" b="0"/>
                        <wp:docPr id="8" name="Picture 8" descr="A picture containing person, indoor&#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indoor&#10;&#10;Description automatically generated">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9950" cy="14287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7E557449" w14:textId="77777777" w:rsidR="004C0445" w:rsidRPr="004C0445" w:rsidRDefault="004C0445">
                  <w:pPr>
                    <w:rPr>
                      <w:rFonts w:ascii="Arial" w:hAnsi="Arial" w:cs="Arial"/>
                      <w:sz w:val="21"/>
                      <w:szCs w:val="21"/>
                      <w:lang w:val="en-US" w:eastAsia="en-US"/>
                    </w:rPr>
                  </w:pPr>
                  <w:hyperlink r:id="rId24" w:history="1">
                    <w:r w:rsidRPr="004C0445">
                      <w:rPr>
                        <w:rStyle w:val="Hyperlink"/>
                        <w:rFonts w:ascii="Arial" w:hAnsi="Arial" w:cs="Arial"/>
                        <w:b/>
                        <w:bCs/>
                        <w:sz w:val="21"/>
                        <w:szCs w:val="21"/>
                        <w:lang w:val="en-US" w:eastAsia="en-US"/>
                      </w:rPr>
                      <w:t>Jabra Evolve2 Buds male case open Large RGB.jpg</w:t>
                    </w:r>
                  </w:hyperlink>
                  <w:r w:rsidRPr="004C0445">
                    <w:rPr>
                      <w:rFonts w:ascii="Arial" w:hAnsi="Arial" w:cs="Arial"/>
                      <w:sz w:val="21"/>
                      <w:szCs w:val="21"/>
                      <w:lang w:val="en-US" w:eastAsia="en-US"/>
                    </w:rPr>
                    <w:t xml:space="preserve"> </w:t>
                  </w:r>
                </w:p>
              </w:tc>
            </w:tr>
            <w:tr w:rsidR="004C0445" w:rsidRPr="004C0445" w14:paraId="61309F07" w14:textId="77777777">
              <w:trPr>
                <w:tblCellSpacing w:w="15" w:type="dxa"/>
              </w:trPr>
              <w:tc>
                <w:tcPr>
                  <w:tcW w:w="3750" w:type="dxa"/>
                  <w:tcMar>
                    <w:top w:w="15" w:type="dxa"/>
                    <w:left w:w="15" w:type="dxa"/>
                    <w:bottom w:w="15" w:type="dxa"/>
                    <w:right w:w="15" w:type="dxa"/>
                  </w:tcMar>
                  <w:vAlign w:val="center"/>
                  <w:hideMark/>
                </w:tcPr>
                <w:p w14:paraId="52A740DB" w14:textId="7CEAF771" w:rsidR="004C0445" w:rsidRDefault="004C0445">
                  <w:pPr>
                    <w:rPr>
                      <w:rFonts w:ascii="Arial" w:hAnsi="Arial" w:cs="Arial"/>
                      <w:lang w:eastAsia="en-US"/>
                    </w:rPr>
                  </w:pPr>
                  <w:r>
                    <w:rPr>
                      <w:rFonts w:ascii="Arial" w:hAnsi="Arial" w:cs="Arial"/>
                      <w:noProof/>
                      <w:color w:val="000000"/>
                      <w:lang w:eastAsia="en-US"/>
                    </w:rPr>
                    <w:drawing>
                      <wp:inline distT="0" distB="0" distL="0" distR="0" wp14:anchorId="39F029B5" wp14:editId="419E9C9D">
                        <wp:extent cx="2139950" cy="1428750"/>
                        <wp:effectExtent l="0" t="0" r="0" b="0"/>
                        <wp:docPr id="7" name="Picture 7" descr="A person using a computer&#10;&#10;Description automatically generated with medium confidenc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using a computer&#10;&#10;Description automatically generated with medium confidenc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9950" cy="14287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756FE853" w14:textId="77777777" w:rsidR="004C0445" w:rsidRPr="004C0445" w:rsidRDefault="004C0445">
                  <w:pPr>
                    <w:rPr>
                      <w:rFonts w:ascii="Arial" w:hAnsi="Arial" w:cs="Arial"/>
                      <w:sz w:val="21"/>
                      <w:szCs w:val="21"/>
                      <w:lang w:val="en-US" w:eastAsia="en-US"/>
                    </w:rPr>
                  </w:pPr>
                  <w:hyperlink r:id="rId27" w:history="1">
                    <w:r w:rsidRPr="004C0445">
                      <w:rPr>
                        <w:rStyle w:val="Hyperlink"/>
                        <w:rFonts w:ascii="Arial" w:hAnsi="Arial" w:cs="Arial"/>
                        <w:b/>
                        <w:bCs/>
                        <w:sz w:val="21"/>
                        <w:szCs w:val="21"/>
                        <w:lang w:val="en-US" w:eastAsia="en-US"/>
                      </w:rPr>
                      <w:t xml:space="preserve">Jabra Evolve2 Buds female airport </w:t>
                    </w:r>
                    <w:proofErr w:type="gramStart"/>
                    <w:r w:rsidRPr="004C0445">
                      <w:rPr>
                        <w:rStyle w:val="Hyperlink"/>
                        <w:rFonts w:ascii="Arial" w:hAnsi="Arial" w:cs="Arial"/>
                        <w:b/>
                        <w:bCs/>
                        <w:sz w:val="21"/>
                        <w:szCs w:val="21"/>
                        <w:lang w:val="en-US" w:eastAsia="en-US"/>
                      </w:rPr>
                      <w:t>working</w:t>
                    </w:r>
                    <w:proofErr w:type="gramEnd"/>
                    <w:r w:rsidRPr="004C0445">
                      <w:rPr>
                        <w:rStyle w:val="Hyperlink"/>
                        <w:rFonts w:ascii="Arial" w:hAnsi="Arial" w:cs="Arial"/>
                        <w:b/>
                        <w:bCs/>
                        <w:sz w:val="21"/>
                        <w:szCs w:val="21"/>
                        <w:lang w:val="en-US" w:eastAsia="en-US"/>
                      </w:rPr>
                      <w:t xml:space="preserve"> MS Large RGB.jpg</w:t>
                    </w:r>
                  </w:hyperlink>
                  <w:r w:rsidRPr="004C0445">
                    <w:rPr>
                      <w:rFonts w:ascii="Arial" w:hAnsi="Arial" w:cs="Arial"/>
                      <w:sz w:val="21"/>
                      <w:szCs w:val="21"/>
                      <w:lang w:val="en-US" w:eastAsia="en-US"/>
                    </w:rPr>
                    <w:t xml:space="preserve"> </w:t>
                  </w:r>
                </w:p>
              </w:tc>
            </w:tr>
            <w:tr w:rsidR="004C0445" w:rsidRPr="004C0445" w14:paraId="16AD72BC" w14:textId="77777777">
              <w:trPr>
                <w:tblCellSpacing w:w="15" w:type="dxa"/>
              </w:trPr>
              <w:tc>
                <w:tcPr>
                  <w:tcW w:w="3750" w:type="dxa"/>
                  <w:tcMar>
                    <w:top w:w="15" w:type="dxa"/>
                    <w:left w:w="15" w:type="dxa"/>
                    <w:bottom w:w="15" w:type="dxa"/>
                    <w:right w:w="15" w:type="dxa"/>
                  </w:tcMar>
                  <w:vAlign w:val="center"/>
                  <w:hideMark/>
                </w:tcPr>
                <w:p w14:paraId="2151B885" w14:textId="66EACC45" w:rsidR="004C0445" w:rsidRDefault="004C0445">
                  <w:pPr>
                    <w:rPr>
                      <w:rFonts w:ascii="Arial" w:hAnsi="Arial" w:cs="Arial"/>
                      <w:lang w:eastAsia="en-US"/>
                    </w:rPr>
                  </w:pPr>
                  <w:r>
                    <w:rPr>
                      <w:rFonts w:ascii="Arial" w:hAnsi="Arial" w:cs="Arial"/>
                      <w:noProof/>
                      <w:color w:val="000000"/>
                      <w:lang w:eastAsia="en-US"/>
                    </w:rPr>
                    <w:lastRenderedPageBreak/>
                    <w:drawing>
                      <wp:inline distT="0" distB="0" distL="0" distR="0" wp14:anchorId="4D7CEACE" wp14:editId="1954D7E3">
                        <wp:extent cx="2139950" cy="1593850"/>
                        <wp:effectExtent l="0" t="0" r="0" b="6350"/>
                        <wp:docPr id="6" name="Picture 6" descr="A picture containing text, computer, indoor, table&#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indoor, table&#10;&#10;Description automatically generated">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9950" cy="15938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57208C26" w14:textId="77777777" w:rsidR="004C0445" w:rsidRPr="004C0445" w:rsidRDefault="004C0445">
                  <w:pPr>
                    <w:rPr>
                      <w:rFonts w:ascii="Arial" w:hAnsi="Arial" w:cs="Arial"/>
                      <w:sz w:val="21"/>
                      <w:szCs w:val="21"/>
                      <w:lang w:val="en-US" w:eastAsia="en-US"/>
                    </w:rPr>
                  </w:pPr>
                  <w:hyperlink r:id="rId30" w:history="1">
                    <w:r w:rsidRPr="004C0445">
                      <w:rPr>
                        <w:rStyle w:val="Hyperlink"/>
                        <w:rFonts w:ascii="Arial" w:hAnsi="Arial" w:cs="Arial"/>
                        <w:b/>
                        <w:bCs/>
                        <w:sz w:val="21"/>
                        <w:szCs w:val="21"/>
                        <w:lang w:val="en-US" w:eastAsia="en-US"/>
                      </w:rPr>
                      <w:t>Jabra Evolve2 Buds contextual home office USB-C Large RGB.jpg</w:t>
                    </w:r>
                  </w:hyperlink>
                  <w:r w:rsidRPr="004C0445">
                    <w:rPr>
                      <w:rFonts w:ascii="Arial" w:hAnsi="Arial" w:cs="Arial"/>
                      <w:sz w:val="21"/>
                      <w:szCs w:val="21"/>
                      <w:lang w:val="en-US" w:eastAsia="en-US"/>
                    </w:rPr>
                    <w:t xml:space="preserve"> </w:t>
                  </w:r>
                </w:p>
              </w:tc>
            </w:tr>
            <w:tr w:rsidR="004C0445" w14:paraId="51A687D5" w14:textId="77777777">
              <w:trPr>
                <w:tblCellSpacing w:w="15" w:type="dxa"/>
              </w:trPr>
              <w:tc>
                <w:tcPr>
                  <w:tcW w:w="3750" w:type="dxa"/>
                  <w:tcMar>
                    <w:top w:w="15" w:type="dxa"/>
                    <w:left w:w="15" w:type="dxa"/>
                    <w:bottom w:w="15" w:type="dxa"/>
                    <w:right w:w="15" w:type="dxa"/>
                  </w:tcMar>
                  <w:vAlign w:val="center"/>
                  <w:hideMark/>
                </w:tcPr>
                <w:p w14:paraId="1717637A" w14:textId="208A846A" w:rsidR="004C0445" w:rsidRDefault="004C0445">
                  <w:pPr>
                    <w:rPr>
                      <w:rFonts w:ascii="Arial" w:hAnsi="Arial" w:cs="Arial"/>
                      <w:lang w:eastAsia="en-US"/>
                    </w:rPr>
                  </w:pPr>
                  <w:r>
                    <w:rPr>
                      <w:rFonts w:ascii="Arial" w:hAnsi="Arial" w:cs="Arial"/>
                      <w:noProof/>
                      <w:color w:val="000000"/>
                      <w:lang w:eastAsia="en-US"/>
                    </w:rPr>
                    <w:drawing>
                      <wp:inline distT="0" distB="0" distL="0" distR="0" wp14:anchorId="4C48C9CF" wp14:editId="780CDD16">
                        <wp:extent cx="2139950" cy="2139950"/>
                        <wp:effectExtent l="0" t="0" r="0" b="0"/>
                        <wp:docPr id="5" name="Picture 5" descr="A picture containing indoor&#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10;&#10;Description automatically generated">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774FF63D" w14:textId="77777777" w:rsidR="004C0445" w:rsidRDefault="004C0445">
                  <w:pPr>
                    <w:rPr>
                      <w:rFonts w:ascii="Arial" w:hAnsi="Arial" w:cs="Arial"/>
                      <w:sz w:val="21"/>
                      <w:szCs w:val="21"/>
                      <w:lang w:eastAsia="en-US"/>
                    </w:rPr>
                  </w:pPr>
                  <w:hyperlink r:id="rId33" w:history="1">
                    <w:r>
                      <w:rPr>
                        <w:rStyle w:val="Hyperlink"/>
                        <w:rFonts w:ascii="Arial" w:hAnsi="Arial" w:cs="Arial"/>
                        <w:b/>
                        <w:bCs/>
                        <w:sz w:val="21"/>
                        <w:szCs w:val="21"/>
                        <w:lang w:eastAsia="en-US"/>
                      </w:rPr>
                      <w:t>Jabra Evolve2 Buds Angle 3 USBA LB1.jpg</w:t>
                    </w:r>
                  </w:hyperlink>
                  <w:r>
                    <w:rPr>
                      <w:rFonts w:ascii="Arial" w:hAnsi="Arial" w:cs="Arial"/>
                      <w:sz w:val="21"/>
                      <w:szCs w:val="21"/>
                      <w:lang w:eastAsia="en-US"/>
                    </w:rPr>
                    <w:t xml:space="preserve"> </w:t>
                  </w:r>
                </w:p>
              </w:tc>
            </w:tr>
            <w:tr w:rsidR="004C0445" w14:paraId="43B04E5E" w14:textId="77777777">
              <w:trPr>
                <w:tblCellSpacing w:w="15" w:type="dxa"/>
              </w:trPr>
              <w:tc>
                <w:tcPr>
                  <w:tcW w:w="3750" w:type="dxa"/>
                  <w:tcMar>
                    <w:top w:w="15" w:type="dxa"/>
                    <w:left w:w="15" w:type="dxa"/>
                    <w:bottom w:w="15" w:type="dxa"/>
                    <w:right w:w="15" w:type="dxa"/>
                  </w:tcMar>
                  <w:vAlign w:val="center"/>
                  <w:hideMark/>
                </w:tcPr>
                <w:p w14:paraId="7CB5D203" w14:textId="7B6BA60E" w:rsidR="004C0445" w:rsidRDefault="004C0445">
                  <w:pPr>
                    <w:rPr>
                      <w:rFonts w:ascii="Arial" w:hAnsi="Arial" w:cs="Arial"/>
                      <w:lang w:eastAsia="en-US"/>
                    </w:rPr>
                  </w:pPr>
                  <w:r>
                    <w:rPr>
                      <w:rFonts w:ascii="Arial" w:hAnsi="Arial" w:cs="Arial"/>
                      <w:noProof/>
                      <w:color w:val="000000"/>
                      <w:lang w:eastAsia="en-US"/>
                    </w:rPr>
                    <w:drawing>
                      <wp:inline distT="0" distB="0" distL="0" distR="0" wp14:anchorId="1F72F666" wp14:editId="727130D7">
                        <wp:extent cx="2139950" cy="2139950"/>
                        <wp:effectExtent l="0" t="0" r="0" b="0"/>
                        <wp:docPr id="4" name="Picture 4" descr="A picture containing icon&#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6646C2E9" w14:textId="77777777" w:rsidR="004C0445" w:rsidRDefault="004C0445">
                  <w:pPr>
                    <w:rPr>
                      <w:rFonts w:ascii="Arial" w:hAnsi="Arial" w:cs="Arial"/>
                      <w:sz w:val="21"/>
                      <w:szCs w:val="21"/>
                      <w:lang w:eastAsia="en-US"/>
                    </w:rPr>
                  </w:pPr>
                  <w:hyperlink r:id="rId36" w:history="1">
                    <w:r>
                      <w:rPr>
                        <w:rStyle w:val="Hyperlink"/>
                        <w:rFonts w:ascii="Arial" w:hAnsi="Arial" w:cs="Arial"/>
                        <w:b/>
                        <w:bCs/>
                        <w:sz w:val="21"/>
                        <w:szCs w:val="21"/>
                        <w:lang w:eastAsia="en-US"/>
                      </w:rPr>
                      <w:t>Jabra Evolve2 Buds Angle 6 MS USBC Light LB1.jpg</w:t>
                    </w:r>
                  </w:hyperlink>
                  <w:r>
                    <w:rPr>
                      <w:rFonts w:ascii="Arial" w:hAnsi="Arial" w:cs="Arial"/>
                      <w:sz w:val="21"/>
                      <w:szCs w:val="21"/>
                      <w:lang w:eastAsia="en-US"/>
                    </w:rPr>
                    <w:t xml:space="preserve"> </w:t>
                  </w:r>
                </w:p>
              </w:tc>
            </w:tr>
            <w:tr w:rsidR="004C0445" w14:paraId="64D5BF02" w14:textId="77777777">
              <w:trPr>
                <w:tblCellSpacing w:w="15" w:type="dxa"/>
              </w:trPr>
              <w:tc>
                <w:tcPr>
                  <w:tcW w:w="3750" w:type="dxa"/>
                  <w:tcMar>
                    <w:top w:w="15" w:type="dxa"/>
                    <w:left w:w="15" w:type="dxa"/>
                    <w:bottom w:w="15" w:type="dxa"/>
                    <w:right w:w="15" w:type="dxa"/>
                  </w:tcMar>
                  <w:vAlign w:val="center"/>
                  <w:hideMark/>
                </w:tcPr>
                <w:p w14:paraId="5DBB514D" w14:textId="58527F29" w:rsidR="004C0445" w:rsidRDefault="004C0445">
                  <w:pPr>
                    <w:rPr>
                      <w:rFonts w:ascii="Arial" w:hAnsi="Arial" w:cs="Arial"/>
                      <w:lang w:eastAsia="en-US"/>
                    </w:rPr>
                  </w:pPr>
                  <w:r>
                    <w:rPr>
                      <w:rFonts w:ascii="Arial" w:hAnsi="Arial" w:cs="Arial"/>
                      <w:noProof/>
                      <w:color w:val="000000"/>
                      <w:lang w:eastAsia="en-US"/>
                    </w:rPr>
                    <w:lastRenderedPageBreak/>
                    <w:drawing>
                      <wp:inline distT="0" distB="0" distL="0" distR="0" wp14:anchorId="1863659F" wp14:editId="2374F11C">
                        <wp:extent cx="2139950" cy="2139950"/>
                        <wp:effectExtent l="0" t="0" r="0" b="0"/>
                        <wp:docPr id="3" name="Picture 3" descr="A picture containing electronics&#10;&#10;Description automatically generat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electronics&#10;&#10;Description automatically generated">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762AD90D" w14:textId="77777777" w:rsidR="004C0445" w:rsidRDefault="004C0445">
                  <w:pPr>
                    <w:rPr>
                      <w:rFonts w:ascii="Arial" w:hAnsi="Arial" w:cs="Arial"/>
                      <w:sz w:val="21"/>
                      <w:szCs w:val="21"/>
                      <w:lang w:eastAsia="en-US"/>
                    </w:rPr>
                  </w:pPr>
                  <w:hyperlink r:id="rId39" w:history="1">
                    <w:r>
                      <w:rPr>
                        <w:rStyle w:val="Hyperlink"/>
                        <w:rFonts w:ascii="Arial" w:hAnsi="Arial" w:cs="Arial"/>
                        <w:b/>
                        <w:bCs/>
                        <w:sz w:val="21"/>
                        <w:szCs w:val="21"/>
                        <w:lang w:eastAsia="en-US"/>
                      </w:rPr>
                      <w:t>Jabra Evolve2 Buds Angle 11 MS USBA LB.jpg</w:t>
                    </w:r>
                  </w:hyperlink>
                  <w:r>
                    <w:rPr>
                      <w:rFonts w:ascii="Arial" w:hAnsi="Arial" w:cs="Arial"/>
                      <w:sz w:val="21"/>
                      <w:szCs w:val="21"/>
                      <w:lang w:eastAsia="en-US"/>
                    </w:rPr>
                    <w:t xml:space="preserve"> </w:t>
                  </w:r>
                </w:p>
              </w:tc>
            </w:tr>
            <w:tr w:rsidR="004C0445" w14:paraId="2E690340" w14:textId="77777777">
              <w:trPr>
                <w:tblCellSpacing w:w="15" w:type="dxa"/>
              </w:trPr>
              <w:tc>
                <w:tcPr>
                  <w:tcW w:w="3750" w:type="dxa"/>
                  <w:tcMar>
                    <w:top w:w="15" w:type="dxa"/>
                    <w:left w:w="15" w:type="dxa"/>
                    <w:bottom w:w="15" w:type="dxa"/>
                    <w:right w:w="15" w:type="dxa"/>
                  </w:tcMar>
                  <w:vAlign w:val="center"/>
                  <w:hideMark/>
                </w:tcPr>
                <w:p w14:paraId="770D9028" w14:textId="70B003F4" w:rsidR="004C0445" w:rsidRDefault="004C0445">
                  <w:pPr>
                    <w:rPr>
                      <w:rFonts w:ascii="Arial" w:hAnsi="Arial" w:cs="Arial"/>
                      <w:lang w:eastAsia="en-US"/>
                    </w:rPr>
                  </w:pPr>
                  <w:r>
                    <w:rPr>
                      <w:rFonts w:ascii="Arial" w:hAnsi="Arial" w:cs="Arial"/>
                      <w:noProof/>
                      <w:color w:val="000000"/>
                      <w:lang w:eastAsia="en-US"/>
                    </w:rPr>
                    <w:drawing>
                      <wp:inline distT="0" distB="0" distL="0" distR="0" wp14:anchorId="383E51F0" wp14:editId="17609E92">
                        <wp:extent cx="2139950" cy="2139950"/>
                        <wp:effectExtent l="0" t="0" r="0" b="0"/>
                        <wp:docPr id="2" name="Picture 2" descr="A black computer mouse&#10;&#10;Description automatically generated with medium confidenc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computer mouse&#10;&#10;Description automatically generated with medium confidenc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5E6045F7" w14:textId="77777777" w:rsidR="004C0445" w:rsidRDefault="004C0445">
                  <w:pPr>
                    <w:rPr>
                      <w:rFonts w:ascii="Arial" w:hAnsi="Arial" w:cs="Arial"/>
                      <w:sz w:val="21"/>
                      <w:szCs w:val="21"/>
                      <w:lang w:eastAsia="en-US"/>
                    </w:rPr>
                  </w:pPr>
                  <w:hyperlink r:id="rId42" w:history="1">
                    <w:r>
                      <w:rPr>
                        <w:rStyle w:val="Hyperlink"/>
                        <w:rFonts w:ascii="Arial" w:hAnsi="Arial" w:cs="Arial"/>
                        <w:b/>
                        <w:bCs/>
                        <w:sz w:val="21"/>
                        <w:szCs w:val="21"/>
                        <w:lang w:eastAsia="en-US"/>
                      </w:rPr>
                      <w:t>Jabra Evolve2 Buds Angle 9 MS USBA LB.jpg</w:t>
                    </w:r>
                  </w:hyperlink>
                  <w:r>
                    <w:rPr>
                      <w:rFonts w:ascii="Arial" w:hAnsi="Arial" w:cs="Arial"/>
                      <w:sz w:val="21"/>
                      <w:szCs w:val="21"/>
                      <w:lang w:eastAsia="en-US"/>
                    </w:rPr>
                    <w:t xml:space="preserve"> </w:t>
                  </w:r>
                </w:p>
              </w:tc>
            </w:tr>
            <w:tr w:rsidR="004C0445" w14:paraId="41386C6A" w14:textId="77777777">
              <w:trPr>
                <w:tblCellSpacing w:w="15" w:type="dxa"/>
              </w:trPr>
              <w:tc>
                <w:tcPr>
                  <w:tcW w:w="3750" w:type="dxa"/>
                  <w:tcMar>
                    <w:top w:w="15" w:type="dxa"/>
                    <w:left w:w="15" w:type="dxa"/>
                    <w:bottom w:w="15" w:type="dxa"/>
                    <w:right w:w="15" w:type="dxa"/>
                  </w:tcMar>
                  <w:vAlign w:val="center"/>
                  <w:hideMark/>
                </w:tcPr>
                <w:p w14:paraId="0DAE8505" w14:textId="4C580B4F" w:rsidR="004C0445" w:rsidRDefault="004C0445">
                  <w:pPr>
                    <w:rPr>
                      <w:rFonts w:ascii="Arial" w:hAnsi="Arial" w:cs="Arial"/>
                      <w:lang w:eastAsia="en-US"/>
                    </w:rPr>
                  </w:pPr>
                  <w:r>
                    <w:rPr>
                      <w:rFonts w:ascii="Arial" w:hAnsi="Arial" w:cs="Arial"/>
                      <w:noProof/>
                      <w:color w:val="000000"/>
                      <w:lang w:eastAsia="en-US"/>
                    </w:rPr>
                    <w:drawing>
                      <wp:inline distT="0" distB="0" distL="0" distR="0" wp14:anchorId="49DA4179" wp14:editId="0440FDDF">
                        <wp:extent cx="2139950" cy="2139950"/>
                        <wp:effectExtent l="0" t="0" r="0" b="0"/>
                        <wp:docPr id="1" name="Picture 1" descr="A black video game controller&#10;&#10;Description automatically generate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video game controller&#10;&#10;Description automatically generated">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7B31D154" w14:textId="77777777" w:rsidR="004C0445" w:rsidRDefault="004C0445">
                  <w:pPr>
                    <w:rPr>
                      <w:rFonts w:ascii="Arial" w:hAnsi="Arial" w:cs="Arial"/>
                      <w:sz w:val="21"/>
                      <w:szCs w:val="21"/>
                      <w:lang w:eastAsia="en-US"/>
                    </w:rPr>
                  </w:pPr>
                  <w:hyperlink r:id="rId45" w:history="1">
                    <w:r>
                      <w:rPr>
                        <w:rStyle w:val="Hyperlink"/>
                        <w:rFonts w:ascii="Arial" w:hAnsi="Arial" w:cs="Arial"/>
                        <w:b/>
                        <w:bCs/>
                        <w:sz w:val="21"/>
                        <w:szCs w:val="21"/>
                        <w:lang w:eastAsia="en-US"/>
                      </w:rPr>
                      <w:t>Jabra Evolve2 Buds Angle 18 MS USBC LB.jpg</w:t>
                    </w:r>
                  </w:hyperlink>
                  <w:r>
                    <w:rPr>
                      <w:rFonts w:ascii="Arial" w:hAnsi="Arial" w:cs="Arial"/>
                      <w:sz w:val="21"/>
                      <w:szCs w:val="21"/>
                      <w:lang w:eastAsia="en-US"/>
                    </w:rPr>
                    <w:t xml:space="preserve"> </w:t>
                  </w:r>
                </w:p>
              </w:tc>
            </w:tr>
          </w:tbl>
          <w:p w14:paraId="2CA403BD" w14:textId="77777777" w:rsidR="004C0445" w:rsidRDefault="004C0445">
            <w:pPr>
              <w:rPr>
                <w:rFonts w:asciiTheme="minorHAnsi" w:hAnsiTheme="minorHAnsi" w:cstheme="minorBidi"/>
                <w:lang w:eastAsia="en-US"/>
              </w:rPr>
            </w:pPr>
          </w:p>
        </w:tc>
      </w:tr>
    </w:tbl>
    <w:p w14:paraId="02B92034" w14:textId="77777777" w:rsidR="002B22C3" w:rsidRPr="004A185C" w:rsidRDefault="004C0445"/>
    <w:sectPr w:rsidR="002B22C3" w:rsidRPr="004A185C" w:rsidSect="004C0445">
      <w:pgSz w:w="12240" w:h="15840"/>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EA7F" w14:textId="77777777" w:rsidR="004C0445" w:rsidRDefault="004C0445" w:rsidP="004A185C">
      <w:r>
        <w:separator/>
      </w:r>
    </w:p>
  </w:endnote>
  <w:endnote w:type="continuationSeparator" w:id="0">
    <w:p w14:paraId="49DA8A80" w14:textId="77777777" w:rsidR="004C0445" w:rsidRDefault="004C0445"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2D0E" w14:textId="77777777" w:rsidR="004C0445" w:rsidRDefault="004C0445" w:rsidP="004A185C">
      <w:r>
        <w:separator/>
      </w:r>
    </w:p>
  </w:footnote>
  <w:footnote w:type="continuationSeparator" w:id="0">
    <w:p w14:paraId="56990265" w14:textId="77777777" w:rsidR="004C0445" w:rsidRDefault="004C0445" w:rsidP="004A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1172"/>
    <w:multiLevelType w:val="multilevel"/>
    <w:tmpl w:val="F6B04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252AC2"/>
    <w:multiLevelType w:val="multilevel"/>
    <w:tmpl w:val="11601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2563876">
    <w:abstractNumId w:val="1"/>
    <w:lvlOverride w:ilvl="0"/>
    <w:lvlOverride w:ilvl="1"/>
    <w:lvlOverride w:ilvl="2"/>
    <w:lvlOverride w:ilvl="3"/>
    <w:lvlOverride w:ilvl="4"/>
    <w:lvlOverride w:ilvl="5"/>
    <w:lvlOverride w:ilvl="6"/>
    <w:lvlOverride w:ilvl="7"/>
    <w:lvlOverride w:ilvl="8"/>
  </w:num>
  <w:num w:numId="2" w16cid:durableId="103056705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45"/>
    <w:rsid w:val="004A185C"/>
    <w:rsid w:val="004C0445"/>
    <w:rsid w:val="008E1874"/>
    <w:rsid w:val="009A3C4E"/>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6A61F"/>
  <w15:chartTrackingRefBased/>
  <w15:docId w15:val="{8E9880B9-D57E-4381-8866-1B3B7A92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445"/>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445"/>
    <w:rPr>
      <w:color w:val="000000"/>
      <w:u w:val="single"/>
    </w:rPr>
  </w:style>
  <w:style w:type="paragraph" w:styleId="NormalWeb">
    <w:name w:val="Normal (Web)"/>
    <w:basedOn w:val="Normal"/>
    <w:uiPriority w:val="99"/>
    <w:semiHidden/>
    <w:unhideWhenUsed/>
    <w:rsid w:val="004C0445"/>
    <w:pPr>
      <w:spacing w:before="240" w:after="240"/>
    </w:pPr>
  </w:style>
  <w:style w:type="character" w:styleId="Strong">
    <w:name w:val="Strong"/>
    <w:basedOn w:val="DefaultParagraphFont"/>
    <w:uiPriority w:val="22"/>
    <w:qFormat/>
    <w:rsid w:val="004C0445"/>
    <w:rPr>
      <w:b/>
      <w:bCs/>
    </w:rPr>
  </w:style>
  <w:style w:type="character" w:styleId="Emphasis">
    <w:name w:val="Emphasis"/>
    <w:basedOn w:val="DefaultParagraphFont"/>
    <w:uiPriority w:val="20"/>
    <w:qFormat/>
    <w:rsid w:val="004C0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www.facebook.com%2Fjabra%2F&amp;data=05%7C01%7Ccschnurbus%40jabra.com%7Cc383eb3ea9f747f12f1208dab688d699%7C5007a0102aef460aa4935d61927182be%7C0%7C0%7C638022996084747114%7CUnknown%7CTWFpbGZsb3d8eyJWIjoiMC4wLjAwMDAiLCJQIjoiV2luMzIiLCJBTiI6Ik1haWwiLCJXVCI6Mn0%3D%7C3000%7C%7C%7C&amp;sdata=pDmKQyB9SjZiS%2FlFsYYPyR%2Fbnfs25XoYw5eIxjUfd%2Fg%3D&amp;reserved=0" TargetMode="External"/><Relationship Id="rId18" Type="http://schemas.openxmlformats.org/officeDocument/2006/relationships/hyperlink" Target="https://eur03.safelinks.protection.outlook.com/?url=https%3A%2F%2Fcache.pressmailing.net%2Fcontent%2Ffc0314b5-001d-4207-b736-7e01961a7688%2FJabra%2520Evolve2%2520Buds%2520m~rking%2520Large%2520RGB.jpg&amp;data=05%7C01%7Ccschnurbus%40jabra.com%7Cc383eb3ea9f747f12f1208dab688d699%7C5007a0102aef460aa4935d61927182be%7C0%7C0%7C638022996084747114%7CUnknown%7CTWFpbGZsb3d8eyJWIjoiMC4wLjAwMDAiLCJQIjoiV2luMzIiLCJBTiI6Ik1haWwiLCJXVCI6Mn0%3D%7C3000%7C%7C%7C&amp;sdata=imqhBywdClWI%2FAHDzGye9oWqleSyhnX84XzF0cWbB68%3D&amp;reserved=0" TargetMode="External"/><Relationship Id="rId26" Type="http://schemas.openxmlformats.org/officeDocument/2006/relationships/image" Target="media/image5.jpeg"/><Relationship Id="rId39" Type="http://schemas.openxmlformats.org/officeDocument/2006/relationships/hyperlink" Target="https://eur03.safelinks.protection.outlook.com/?url=https%3A%2F%2Fcache.pressmailing.net%2Fcontent%2F29441004-d317-42fe-a189-849474d2a666%2FJabra%2520Evolve2%2520Buds%2520A~e%252011%2520MS%2520USBA%2520LB.jpg&amp;data=05%7C01%7Ccschnurbus%40jabra.com%7Cc383eb3ea9f747f12f1208dab688d699%7C5007a0102aef460aa4935d61927182be%7C0%7C0%7C638022996085059595%7CUnknown%7CTWFpbGZsb3d8eyJWIjoiMC4wLjAwMDAiLCJQIjoiV2luMzIiLCJBTiI6Ik1haWwiLCJXVCI6Mn0%3D%7C3000%7C%7C%7C&amp;sdata=rZ1CrjymlV4KRwdTKfx0xtmUCzEBh1KI74T2ATrwAf8%3D&amp;reserved=0" TargetMode="External"/><Relationship Id="rId21" Type="http://schemas.openxmlformats.org/officeDocument/2006/relationships/hyperlink" Target="https://eur03.safelinks.protection.outlook.com/?url=https%3A%2F%2Fcache.pressmailing.net%2Fcontent%2F738e74df-a50e-4adc-99b7-21f5b86558c2%2FJabra%2520Evolve2%2520Buds%2520m~g%2520bud%2520Large%2520RGB.jpg&amp;data=05%7C01%7Ccschnurbus%40jabra.com%7Cc383eb3ea9f747f12f1208dab688d699%7C5007a0102aef460aa4935d61927182be%7C0%7C0%7C638022996084747114%7CUnknown%7CTWFpbGZsb3d8eyJWIjoiMC4wLjAwMDAiLCJQIjoiV2luMzIiLCJBTiI6Ik1haWwiLCJXVCI6Mn0%3D%7C3000%7C%7C%7C&amp;sdata=qlnjjJJ5o6q0TTN2vTxjnL%2FTOz9%2FZsa0o5Lq43M124c%3D&amp;reserved=0" TargetMode="External"/><Relationship Id="rId34" Type="http://schemas.openxmlformats.org/officeDocument/2006/relationships/hyperlink" Target="https://eur03.safelinks.protection.outlook.com/?url=https%3A%2F%2Fcache.pressmailing.net%2Fcontent%2F99b19e83-3eb2-4f84-bc49-920309b31850%2FJabra%2520Evolve2%2520Buds%2520A~%2520USBC%2520Light%2520LB1.jpg&amp;data=05%7C01%7Ccschnurbus%40jabra.com%7Cc383eb3ea9f747f12f1208dab688d699%7C5007a0102aef460aa4935d61927182be%7C0%7C0%7C638022996084903359%7CUnknown%7CTWFpbGZsb3d8eyJWIjoiMC4wLjAwMDAiLCJQIjoiV2luMzIiLCJBTiI6Ik1haWwiLCJXVCI6Mn0%3D%7C3000%7C%7C%7C&amp;sdata=YUBFmCVIGQNIu%2FenWOSdjALGJZBaZseJg1LS3Nf7cBs%3D&amp;reserved=0" TargetMode="External"/><Relationship Id="rId42" Type="http://schemas.openxmlformats.org/officeDocument/2006/relationships/hyperlink" Target="https://eur03.safelinks.protection.outlook.com/?url=https%3A%2F%2Fcache.pressmailing.net%2Fcontent%2F81fd2afa-a1fa-485b-bee9-7617e515320e%2FJabra%2520Evolve2%2520Buds%2520A~le%25209%2520MS%2520USBA%2520LB.jpg&amp;data=05%7C01%7Ccschnurbus%40jabra.com%7Cc383eb3ea9f747f12f1208dab688d699%7C5007a0102aef460aa4935d61927182be%7C0%7C0%7C638022996085059595%7CUnknown%7CTWFpbGZsb3d8eyJWIjoiMC4wLjAwMDAiLCJQIjoiV2luMzIiLCJBTiI6Ik1haWwiLCJXVCI6Mn0%3D%7C3000%7C%7C%7C&amp;sdata=%2FbgVpk46%2Bpr1wsncDpFjjcikykpXQpjRckkzjj9P%2FjU%3D&amp;reserved=0"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ur03.safelinks.protection.outlook.com/?url=https%3A%2F%2Fcache.pressmailing.net%2Fcontent%2Ffc0314b5-001d-4207-b736-7e01961a7688%2FJabra%2520Evolve2%2520Buds%2520m~rking%2520Large%2520RGB.jpg&amp;data=05%7C01%7Ccschnurbus%40jabra.com%7Cc383eb3ea9f747f12f1208dab688d699%7C5007a0102aef460aa4935d61927182be%7C0%7C0%7C638022996084747114%7CUnknown%7CTWFpbGZsb3d8eyJWIjoiMC4wLjAwMDAiLCJQIjoiV2luMzIiLCJBTiI6Ik1haWwiLCJXVCI6Mn0%3D%7C3000%7C%7C%7C&amp;sdata=imqhBywdClWI%2FAHDzGye9oWqleSyhnX84XzF0cWbB68%3D&amp;reserved=0"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www.instagram.com%2Fjabra&amp;data=05%7C01%7Ccschnurbus%40jabra.com%7Cc383eb3ea9f747f12f1208dab688d699%7C5007a0102aef460aa4935d61927182be%7C0%7C0%7C638022996084747114%7CUnknown%7CTWFpbGZsb3d8eyJWIjoiMC4wLjAwMDAiLCJQIjoiV2luMzIiLCJBTiI6Ik1haWwiLCJXVCI6Mn0%3D%7C3000%7C%7C%7C&amp;sdata=PSlc0cH%2F3NcWSMbnPiGIaE7iAKQHddpZp4bhC9aq1jA%3D&amp;reserved=0" TargetMode="External"/><Relationship Id="rId24" Type="http://schemas.openxmlformats.org/officeDocument/2006/relationships/hyperlink" Target="https://eur03.safelinks.protection.outlook.com/?url=https%3A%2F%2Fcache.pressmailing.net%2Fcontent%2Fe895fc8a-ccc2-4835-b5a8-f29422552288%2FJabra%2520Evolve2%2520Buds%2520m~%2520open%2520Large%2520RGB.jpg&amp;data=05%7C01%7Ccschnurbus%40jabra.com%7Cc383eb3ea9f747f12f1208dab688d699%7C5007a0102aef460aa4935d61927182be%7C0%7C0%7C638022996084903359%7CUnknown%7CTWFpbGZsb3d8eyJWIjoiMC4wLjAwMDAiLCJQIjoiV2luMzIiLCJBTiI6Ik1haWwiLCJXVCI6Mn0%3D%7C3000%7C%7C%7C&amp;sdata=9PsEH67qppb6MxTYFivj5%2FaS50AxxxgtU4iBZzivlvo%3D&amp;reserved=0" TargetMode="External"/><Relationship Id="rId32" Type="http://schemas.openxmlformats.org/officeDocument/2006/relationships/image" Target="media/image7.jpeg"/><Relationship Id="rId37" Type="http://schemas.openxmlformats.org/officeDocument/2006/relationships/hyperlink" Target="https://eur03.safelinks.protection.outlook.com/?url=https%3A%2F%2Fcache.pressmailing.net%2Fcontent%2F29441004-d317-42fe-a189-849474d2a666%2FJabra%2520Evolve2%2520Buds%2520A~e%252011%2520MS%2520USBA%2520LB.jpg&amp;data=05%7C01%7Ccschnurbus%40jabra.com%7Cc383eb3ea9f747f12f1208dab688d699%7C5007a0102aef460aa4935d61927182be%7C0%7C0%7C638022996085059595%7CUnknown%7CTWFpbGZsb3d8eyJWIjoiMC4wLjAwMDAiLCJQIjoiV2luMzIiLCJBTiI6Ik1haWwiLCJXVCI6Mn0%3D%7C3000%7C%7C%7C&amp;sdata=rZ1CrjymlV4KRwdTKfx0xtmUCzEBh1KI74T2ATrwAf8%3D&amp;reserved=0" TargetMode="External"/><Relationship Id="rId40" Type="http://schemas.openxmlformats.org/officeDocument/2006/relationships/hyperlink" Target="https://eur03.safelinks.protection.outlook.com/?url=https%3A%2F%2Fcache.pressmailing.net%2Fcontent%2F81fd2afa-a1fa-485b-bee9-7617e515320e%2FJabra%2520Evolve2%2520Buds%2520A~le%25209%2520MS%2520USBA%2520LB.jpg&amp;data=05%7C01%7Ccschnurbus%40jabra.com%7Cc383eb3ea9f747f12f1208dab688d699%7C5007a0102aef460aa4935d61927182be%7C0%7C0%7C638022996085059595%7CUnknown%7CTWFpbGZsb3d8eyJWIjoiMC4wLjAwMDAiLCJQIjoiV2luMzIiLCJBTiI6Ik1haWwiLCJXVCI6Mn0%3D%7C3000%7C%7C%7C&amp;sdata=%2FbgVpk46%2Bpr1wsncDpFjjcikykpXQpjRckkzjj9P%2FjU%3D&amp;reserved=0" TargetMode="External"/><Relationship Id="rId45" Type="http://schemas.openxmlformats.org/officeDocument/2006/relationships/hyperlink" Target="https://eur03.safelinks.protection.outlook.com/?url=https%3A%2F%2Fcache.pressmailing.net%2Fcontent%2F0f52aae0-8f41-4075-8d78-dd9c8d7862ea%2FJabra%2520Evolve2%2520Buds%2520A~e%252018%2520MS%2520USBC%2520LB.jpg&amp;data=05%7C01%7Ccschnurbus%40jabra.com%7Cc383eb3ea9f747f12f1208dab688d699%7C5007a0102aef460aa4935d61927182be%7C0%7C0%7C638022996085059595%7CUnknown%7CTWFpbGZsb3d8eyJWIjoiMC4wLjAwMDAiLCJQIjoiV2luMzIiLCJBTiI6Ik1haWwiLCJXVCI6Mn0%3D%7C3000%7C%7C%7C&amp;sdata=Pyd8CFV8%2FhSPwBCVtLBeGNBRqMxm251fyYKUvmoOoZk%3D&amp;reserved=0" TargetMode="External"/><Relationship Id="rId5" Type="http://schemas.openxmlformats.org/officeDocument/2006/relationships/footnotes" Target="footnotes.xml"/><Relationship Id="rId15" Type="http://schemas.openxmlformats.org/officeDocument/2006/relationships/hyperlink" Target="mailto:cschnurbus@jabra.com" TargetMode="External"/><Relationship Id="rId23" Type="http://schemas.openxmlformats.org/officeDocument/2006/relationships/image" Target="media/image4.jpeg"/><Relationship Id="rId28" Type="http://schemas.openxmlformats.org/officeDocument/2006/relationships/hyperlink" Target="https://eur03.safelinks.protection.outlook.com/?url=https%3A%2F%2Fcache.pressmailing.net%2Fcontent%2F4900fa88-5adc-4c82-b0be-8410219a0bfe%2FJabra%2520Evolve2%2520Buds%2520c~USB-C%2520Large%2520RGB.jpg&amp;data=05%7C01%7Ccschnurbus%40jabra.com%7Cc383eb3ea9f747f12f1208dab688d699%7C5007a0102aef460aa4935d61927182be%7C0%7C0%7C638022996084903359%7CUnknown%7CTWFpbGZsb3d8eyJWIjoiMC4wLjAwMDAiLCJQIjoiV2luMzIiLCJBTiI6Ik1haWwiLCJXVCI6Mn0%3D%7C3000%7C%7C%7C&amp;sdata=LIT8HBUbBzhSjfbkVxb6fn%2BCyx4%2F%2FZIIpggqSKS32zU%3D&amp;reserved=0" TargetMode="External"/><Relationship Id="rId36" Type="http://schemas.openxmlformats.org/officeDocument/2006/relationships/hyperlink" Target="https://eur03.safelinks.protection.outlook.com/?url=https%3A%2F%2Fcache.pressmailing.net%2Fcontent%2F99b19e83-3eb2-4f84-bc49-920309b31850%2FJabra%2520Evolve2%2520Buds%2520A~%2520USBC%2520Light%2520LB1.jpg&amp;data=05%7C01%7Ccschnurbus%40jabra.com%7Cc383eb3ea9f747f12f1208dab688d699%7C5007a0102aef460aa4935d61927182be%7C0%7C0%7C638022996084903359%7CUnknown%7CTWFpbGZsb3d8eyJWIjoiMC4wLjAwMDAiLCJQIjoiV2luMzIiLCJBTiI6Ik1haWwiLCJXVCI6Mn0%3D%7C3000%7C%7C%7C&amp;sdata=YUBFmCVIGQNIu%2FenWOSdjALGJZBaZseJg1LS3Nf7cBs%3D&amp;reserved=0" TargetMode="External"/><Relationship Id="rId10" Type="http://schemas.openxmlformats.org/officeDocument/2006/relationships/hyperlink" Target="https://eur03.safelinks.protection.outlook.com/?url=http%3A%2F%2Fwww.jabra.com%2Fde&amp;data=05%7C01%7Ccschnurbus%40jabra.com%7Cc383eb3ea9f747f12f1208dab688d699%7C5007a0102aef460aa4935d61927182be%7C0%7C0%7C638022996084590881%7CUnknown%7CTWFpbGZsb3d8eyJWIjoiMC4wLjAwMDAiLCJQIjoiV2luMzIiLCJBTiI6Ik1haWwiLCJXVCI6Mn0%3D%7C3000%7C%7C%7C&amp;sdata=VoHjFfnovKZYWfJ%2FktkSkwnd3ykPZOSVYd3KxIxQ7H0%3D&amp;reserved=0" TargetMode="External"/><Relationship Id="rId19" Type="http://schemas.openxmlformats.org/officeDocument/2006/relationships/hyperlink" Target="https://eur03.safelinks.protection.outlook.com/?url=https%3A%2F%2Fcache.pressmailing.net%2Fcontent%2F738e74df-a50e-4adc-99b7-21f5b86558c2%2FJabra%2520Evolve2%2520Buds%2520m~g%2520bud%2520Large%2520RGB.jpg&amp;data=05%7C01%7Ccschnurbus%40jabra.com%7Cc383eb3ea9f747f12f1208dab688d699%7C5007a0102aef460aa4935d61927182be%7C0%7C0%7C638022996084747114%7CUnknown%7CTWFpbGZsb3d8eyJWIjoiMC4wLjAwMDAiLCJQIjoiV2luMzIiLCJBTiI6Ik1haWwiLCJXVCI6Mn0%3D%7C3000%7C%7C%7C&amp;sdata=qlnjjJJ5o6q0TTN2vTxjnL%2FTOz9%2FZsa0o5Lq43M124c%3D&amp;reserved=0" TargetMode="External"/><Relationship Id="rId31" Type="http://schemas.openxmlformats.org/officeDocument/2006/relationships/hyperlink" Target="https://eur03.safelinks.protection.outlook.com/?url=https%3A%2F%2Fcache.pressmailing.net%2Fcontent%2F50305cc9-3df2-4d27-8989-369e28c5e9e9%2FJabra%2520Evolve2%2520Buds%2520Angle%25203%2520USBA%2520LB1.jpg&amp;data=05%7C01%7Ccschnurbus%40jabra.com%7Cc383eb3ea9f747f12f1208dab688d699%7C5007a0102aef460aa4935d61927182be%7C0%7C0%7C638022996084903359%7CUnknown%7CTWFpbGZsb3d8eyJWIjoiMC4wLjAwMDAiLCJQIjoiV2luMzIiLCJBTiI6Ik1haWwiLCJXVCI6Mn0%3D%7C3000%7C%7C%7C&amp;sdata=4wPAj53HdU5TJxNivbW9MCkdEy5eCUmPpXd19%2B%2Fugpo%3D&amp;reserved=0" TargetMode="External"/><Relationship Id="rId44"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eur03.safelinks.protection.outlook.com/?url=https%3A%2F%2Fwww.jabra.com.de%2Fbusiness%2Foffice-headsets%2Fjabra-evolve%2Fjabra-evolve2-buds%23%2320797-999%25E2%2580%2593999&amp;data=05%7C01%7Ccschnurbus%40jabra.com%7Cc383eb3ea9f747f12f1208dab688d699%7C5007a0102aef460aa4935d61927182be%7C0%7C0%7C638022996084590881%7CUnknown%7CTWFpbGZsb3d8eyJWIjoiMC4wLjAwMDAiLCJQIjoiV2luMzIiLCJBTiI6Ik1haWwiLCJXVCI6Mn0%3D%7C3000%7C%7C%7C&amp;sdata=lafgulK4j1flNPyxwq3XCdZ%2FlCU9GsDOhT27V7mTI90%3D&amp;reserved=0" TargetMode="External"/><Relationship Id="rId14" Type="http://schemas.openxmlformats.org/officeDocument/2006/relationships/hyperlink" Target="mailto:JabraDE@teamlewis.com" TargetMode="External"/><Relationship Id="rId22" Type="http://schemas.openxmlformats.org/officeDocument/2006/relationships/hyperlink" Target="https://eur03.safelinks.protection.outlook.com/?url=https%3A%2F%2Fcache.pressmailing.net%2Fcontent%2Fe895fc8a-ccc2-4835-b5a8-f29422552288%2FJabra%2520Evolve2%2520Buds%2520m~%2520open%2520Large%2520RGB.jpg&amp;data=05%7C01%7Ccschnurbus%40jabra.com%7Cc383eb3ea9f747f12f1208dab688d699%7C5007a0102aef460aa4935d61927182be%7C0%7C0%7C638022996084903359%7CUnknown%7CTWFpbGZsb3d8eyJWIjoiMC4wLjAwMDAiLCJQIjoiV2luMzIiLCJBTiI6Ik1haWwiLCJXVCI6Mn0%3D%7C3000%7C%7C%7C&amp;sdata=9PsEH67qppb6MxTYFivj5%2FaS50AxxxgtU4iBZzivlvo%3D&amp;reserved=0" TargetMode="External"/><Relationship Id="rId27" Type="http://schemas.openxmlformats.org/officeDocument/2006/relationships/hyperlink" Target="https://eur03.safelinks.protection.outlook.com/?url=https%3A%2F%2Fcache.pressmailing.net%2Fcontent%2F02dccdf6-be64-49ca-b667-6d1cefd90c53%2FJabra%2520Evolve2%2520Buds%2520f~ng%2520MS%2520Large%2520RGB.jpg&amp;data=05%7C01%7Ccschnurbus%40jabra.com%7Cc383eb3ea9f747f12f1208dab688d699%7C5007a0102aef460aa4935d61927182be%7C0%7C0%7C638022996084903359%7CUnknown%7CTWFpbGZsb3d8eyJWIjoiMC4wLjAwMDAiLCJQIjoiV2luMzIiLCJBTiI6Ik1haWwiLCJXVCI6Mn0%3D%7C3000%7C%7C%7C&amp;sdata=sGzFiaDgAOxcPbxltbHhP5IaQHVbQ37Lr34wPSnU0Xw%3D&amp;reserved=0" TargetMode="External"/><Relationship Id="rId30" Type="http://schemas.openxmlformats.org/officeDocument/2006/relationships/hyperlink" Target="https://eur03.safelinks.protection.outlook.com/?url=https%3A%2F%2Fcache.pressmailing.net%2Fcontent%2F4900fa88-5adc-4c82-b0be-8410219a0bfe%2FJabra%2520Evolve2%2520Buds%2520c~USB-C%2520Large%2520RGB.jpg&amp;data=05%7C01%7Ccschnurbus%40jabra.com%7Cc383eb3ea9f747f12f1208dab688d699%7C5007a0102aef460aa4935d61927182be%7C0%7C0%7C638022996084903359%7CUnknown%7CTWFpbGZsb3d8eyJWIjoiMC4wLjAwMDAiLCJQIjoiV2luMzIiLCJBTiI6Ik1haWwiLCJXVCI6Mn0%3D%7C3000%7C%7C%7C&amp;sdata=LIT8HBUbBzhSjfbkVxb6fn%2BCyx4%2F%2FZIIpggqSKS32zU%3D&amp;reserved=0" TargetMode="External"/><Relationship Id="rId35" Type="http://schemas.openxmlformats.org/officeDocument/2006/relationships/image" Target="media/image8.jpeg"/><Relationship Id="rId43" Type="http://schemas.openxmlformats.org/officeDocument/2006/relationships/hyperlink" Target="https://eur03.safelinks.protection.outlook.com/?url=https%3A%2F%2Fcache.pressmailing.net%2Fcontent%2F0f52aae0-8f41-4075-8d78-dd9c8d7862ea%2FJabra%2520Evolve2%2520Buds%2520A~e%252018%2520MS%2520USBC%2520LB.jpg&amp;data=05%7C01%7Ccschnurbus%40jabra.com%7Cc383eb3ea9f747f12f1208dab688d699%7C5007a0102aef460aa4935d61927182be%7C0%7C0%7C638022996085059595%7CUnknown%7CTWFpbGZsb3d8eyJWIjoiMC4wLjAwMDAiLCJQIjoiV2luMzIiLCJBTiI6Ik1haWwiLCJXVCI6Mn0%3D%7C3000%7C%7C%7C&amp;sdata=Pyd8CFV8%2FhSPwBCVtLBeGNBRqMxm251fyYKUvmoOoZk%3D&amp;reserved=0" TargetMode="External"/><Relationship Id="rId8" Type="http://schemas.openxmlformats.org/officeDocument/2006/relationships/hyperlink" Target="https://eur03.safelinks.protection.outlook.com/?url=https%3A%2F%2Fwww.jabra.com%2Fhybridwork%2F2022&amp;data=05%7C01%7Ccschnurbus%40jabra.com%7Cc383eb3ea9f747f12f1208dab688d699%7C5007a0102aef460aa4935d61927182be%7C0%7C0%7C638022996084590881%7CUnknown%7CTWFpbGZsb3d8eyJWIjoiMC4wLjAwMDAiLCJQIjoiV2luMzIiLCJBTiI6Ik1haWwiLCJXVCI6Mn0%3D%7C3000%7C%7C%7C&amp;sdata=78G1ypzY7ebYm6a%2BlNpaYQg1fGOGTUTvu5p3%2BU42tic%3D&amp;reserved=0" TargetMode="External"/><Relationship Id="rId3" Type="http://schemas.openxmlformats.org/officeDocument/2006/relationships/settings" Target="settings.xml"/><Relationship Id="rId12" Type="http://schemas.openxmlformats.org/officeDocument/2006/relationships/hyperlink" Target="https://eur03.safelinks.protection.outlook.com/?url=http%3A%2F%2Ftwitter.com%2Fjabrade&amp;data=05%7C01%7Ccschnurbus%40jabra.com%7Cc383eb3ea9f747f12f1208dab688d699%7C5007a0102aef460aa4935d61927182be%7C0%7C0%7C638022996084747114%7CUnknown%7CTWFpbGZsb3d8eyJWIjoiMC4wLjAwMDAiLCJQIjoiV2luMzIiLCJBTiI6Ik1haWwiLCJXVCI6Mn0%3D%7C3000%7C%7C%7C&amp;sdata=8syplc%2B2oaDUmqMUnq6b7uSpBWlOrXes3yckLwZqqZw%3D&amp;reserved=0" TargetMode="External"/><Relationship Id="rId17" Type="http://schemas.openxmlformats.org/officeDocument/2006/relationships/image" Target="media/image2.jpeg"/><Relationship Id="rId25" Type="http://schemas.openxmlformats.org/officeDocument/2006/relationships/hyperlink" Target="https://eur03.safelinks.protection.outlook.com/?url=https%3A%2F%2Fcache.pressmailing.net%2Fcontent%2F02dccdf6-be64-49ca-b667-6d1cefd90c53%2FJabra%2520Evolve2%2520Buds%2520f~ng%2520MS%2520Large%2520RGB.jpg&amp;data=05%7C01%7Ccschnurbus%40jabra.com%7Cc383eb3ea9f747f12f1208dab688d699%7C5007a0102aef460aa4935d61927182be%7C0%7C0%7C638022996084903359%7CUnknown%7CTWFpbGZsb3d8eyJWIjoiMC4wLjAwMDAiLCJQIjoiV2luMzIiLCJBTiI6Ik1haWwiLCJXVCI6Mn0%3D%7C3000%7C%7C%7C&amp;sdata=sGzFiaDgAOxcPbxltbHhP5IaQHVbQ37Lr34wPSnU0Xw%3D&amp;reserved=0" TargetMode="External"/><Relationship Id="rId33" Type="http://schemas.openxmlformats.org/officeDocument/2006/relationships/hyperlink" Target="https://eur03.safelinks.protection.outlook.com/?url=https%3A%2F%2Fcache.pressmailing.net%2Fcontent%2F50305cc9-3df2-4d27-8989-369e28c5e9e9%2FJabra%2520Evolve2%2520Buds%2520Angle%25203%2520USBA%2520LB1.jpg&amp;data=05%7C01%7Ccschnurbus%40jabra.com%7Cc383eb3ea9f747f12f1208dab688d699%7C5007a0102aef460aa4935d61927182be%7C0%7C0%7C638022996084903359%7CUnknown%7CTWFpbGZsb3d8eyJWIjoiMC4wLjAwMDAiLCJQIjoiV2luMzIiLCJBTiI6Ik1haWwiLCJXVCI6Mn0%3D%7C3000%7C%7C%7C&amp;sdata=4wPAj53HdU5TJxNivbW9MCkdEy5eCUmPpXd19%2B%2Fugpo%3D&amp;reserved=0" TargetMode="External"/><Relationship Id="rId38" Type="http://schemas.openxmlformats.org/officeDocument/2006/relationships/image" Target="media/image9.jpeg"/><Relationship Id="rId46" Type="http://schemas.openxmlformats.org/officeDocument/2006/relationships/fontTable" Target="fontTable.xml"/><Relationship Id="rId20" Type="http://schemas.openxmlformats.org/officeDocument/2006/relationships/image" Target="media/image3.jpeg"/><Relationship Id="rId4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4ee908-87eb-451b-9140-0136682aa6d4}" enabled="1" method="Standard" siteId="{5007a010-2aef-460a-a493-5d61927182b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14047</Characters>
  <Application>Microsoft Office Word</Application>
  <DocSecurity>0</DocSecurity>
  <Lines>117</Lines>
  <Paragraphs>32</Paragraphs>
  <ScaleCrop>false</ScaleCrop>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2023-02-21T13:30:00Z</dcterms:created>
  <dcterms:modified xsi:type="dcterms:W3CDTF">2023-02-21T13:31:00Z</dcterms:modified>
</cp:coreProperties>
</file>